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D0663" w:rsidRDefault="00FD0663" w:rsidP="00FD066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15296F" wp14:editId="59E34FA1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5257800" cy="14986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49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663" w:rsidRDefault="00FD0663" w:rsidP="00FD06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Standards for the California Catechist Certification</w:t>
                            </w:r>
                          </w:p>
                          <w:p w:rsidR="00FD0663" w:rsidRDefault="00FD0663" w:rsidP="00FD06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Catechist Formation Course</w:t>
                            </w:r>
                          </w:p>
                          <w:p w:rsidR="00FD0663" w:rsidRDefault="00FD0663" w:rsidP="00FD06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Office of Religious Education and Youth Ministry</w:t>
                            </w:r>
                          </w:p>
                          <w:p w:rsidR="00FD0663" w:rsidRPr="00FD0663" w:rsidRDefault="00FD0663" w:rsidP="00FD066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Archdiocese of San Francisco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15296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3pt;margin-top:0;width:414pt;height:11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" fillcolor="#82a0d7 [2168]" strokecolor="#4472c4 [3208]" strokeweight=".5pt">
                <v:fill color2="#678ccf [2616]" rotate="t" colors="0 #a8b7df;.5 #9aabd9;1 #879ed7" focus="100%" type="gradient">
                  <o:fill v:ext="view" type="gradientUnscaled"/>
                </v:fill>
                <v:textbox>
                  <w:txbxContent>
                    <w:p w:rsidR="00FD0663" w:rsidRDefault="00FD0663" w:rsidP="00FD06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Standards for the California Catechist Certification</w:t>
                      </w:r>
                    </w:p>
                    <w:p w:rsidR="00FD0663" w:rsidRDefault="00FD0663" w:rsidP="00FD06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Catechist Formation Course</w:t>
                      </w:r>
                    </w:p>
                    <w:p w:rsidR="00FD0663" w:rsidRDefault="00FD0663" w:rsidP="00FD06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Office of Religious Education and Youth Ministry</w:t>
                      </w:r>
                    </w:p>
                    <w:p w:rsidR="00FD0663" w:rsidRPr="00FD0663" w:rsidRDefault="00FD0663" w:rsidP="00FD0663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Archdiocese of San Francisco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3CCA70" wp14:editId="1B2F0547">
                <wp:simplePos x="0" y="0"/>
                <wp:positionH relativeFrom="margin">
                  <wp:posOffset>38100</wp:posOffset>
                </wp:positionH>
                <wp:positionV relativeFrom="paragraph">
                  <wp:posOffset>76200</wp:posOffset>
                </wp:positionV>
                <wp:extent cx="787400" cy="1409700"/>
                <wp:effectExtent l="0" t="0" r="1270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740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663" w:rsidRDefault="00FD06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081509D" wp14:editId="7BFE4EB4">
                                  <wp:extent cx="613425" cy="1218250"/>
                                  <wp:effectExtent l="0" t="0" r="0" b="127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archdiocesean logo.pn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13425" cy="1218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CCA70" id="Text Box 1" o:spid="_x0000_s1027" type="#_x0000_t202" style="position:absolute;margin-left:3pt;margin-top:6pt;width:62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" fillcolor="white [3201]" strokeweight=".5pt">
                <v:textbox>
                  <w:txbxContent>
                    <w:p w:rsidR="00FD0663" w:rsidRDefault="00FD0663">
                      <w:r>
                        <w:rPr>
                          <w:noProof/>
                        </w:rPr>
                        <w:drawing>
                          <wp:inline distT="0" distB="0" distL="0" distR="0" wp14:anchorId="0081509D" wp14:editId="7BFE4EB4">
                            <wp:extent cx="613425" cy="1218250"/>
                            <wp:effectExtent l="0" t="0" r="0" b="127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archdiocesean logo.png"/>
                                    <pic:cNvPicPr/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13425" cy="1218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D0663" w:rsidRPr="00FD0663" w:rsidRDefault="00FD0663" w:rsidP="00FD0663"/>
    <w:p w:rsidR="00FD0663" w:rsidRPr="00FD0663" w:rsidRDefault="00FD0663" w:rsidP="00FD0663"/>
    <w:p w:rsidR="00FD0663" w:rsidRDefault="00FD0663" w:rsidP="00FD0663"/>
    <w:p w:rsidR="00FD0663" w:rsidRDefault="00FD0663" w:rsidP="00FD0663"/>
    <w:p w:rsidR="00FD0663" w:rsidRDefault="00FD0663" w:rsidP="00FD0663"/>
    <w:p w:rsidR="00FD0663" w:rsidRDefault="00FD0663" w:rsidP="00FD0663"/>
    <w:p w:rsidR="00FD0663" w:rsidRDefault="00FD0663" w:rsidP="00FD0663"/>
    <w:tbl>
      <w:tblPr>
        <w:tblStyle w:val="GridTable5Dark-Accent5"/>
        <w:tblW w:w="10802" w:type="dxa"/>
        <w:tblLook w:val="04A0" w:firstRow="1" w:lastRow="0" w:firstColumn="1" w:lastColumn="0" w:noHBand="0" w:noVBand="1"/>
      </w:tblPr>
      <w:tblGrid>
        <w:gridCol w:w="4338"/>
        <w:gridCol w:w="3000"/>
        <w:gridCol w:w="783"/>
        <w:gridCol w:w="1898"/>
        <w:gridCol w:w="783"/>
      </w:tblGrid>
      <w:tr w:rsidR="00385F55" w:rsidTr="00385F5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Default="00A36E27" w:rsidP="00FD0663">
            <w:pPr>
              <w:tabs>
                <w:tab w:val="left" w:pos="960"/>
              </w:tabs>
            </w:pPr>
          </w:p>
        </w:tc>
        <w:tc>
          <w:tcPr>
            <w:tcW w:w="3000" w:type="dxa"/>
          </w:tcPr>
          <w:p w:rsidR="00A36E27" w:rsidRDefault="00A36E27" w:rsidP="00FD0663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Class Title/Instructor</w:t>
            </w:r>
          </w:p>
        </w:tc>
        <w:tc>
          <w:tcPr>
            <w:tcW w:w="783" w:type="dxa"/>
          </w:tcPr>
          <w:p w:rsidR="00A36E27" w:rsidRDefault="00A36E27" w:rsidP="00FD0663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1898" w:type="dxa"/>
          </w:tcPr>
          <w:p w:rsidR="00A36E27" w:rsidRDefault="00A36E27" w:rsidP="00FD0663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</w:t>
            </w:r>
          </w:p>
        </w:tc>
        <w:tc>
          <w:tcPr>
            <w:tcW w:w="783" w:type="dxa"/>
          </w:tcPr>
          <w:p w:rsidR="00A36E27" w:rsidRDefault="00A36E27" w:rsidP="00FD0663">
            <w:pPr>
              <w:tabs>
                <w:tab w:val="left" w:pos="96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Hours</w:t>
            </w:r>
          </w:p>
        </w:tc>
      </w:tr>
      <w:tr w:rsidR="00385F55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shd w:val="clear" w:color="auto" w:fill="9CC2E5" w:themeFill="accent1" w:themeFillTint="99"/>
          </w:tcPr>
          <w:p w:rsidR="00A36E27" w:rsidRPr="00197D14" w:rsidRDefault="00A36E27" w:rsidP="00197D14">
            <w:pPr>
              <w:tabs>
                <w:tab w:val="left" w:pos="960"/>
              </w:tabs>
              <w:jc w:val="both"/>
              <w:rPr>
                <w:color w:val="002060"/>
              </w:rPr>
            </w:pPr>
            <w:r w:rsidRPr="00197D14">
              <w:rPr>
                <w:color w:val="002060"/>
              </w:rPr>
              <w:t>Tasks of Catechesis</w:t>
            </w:r>
          </w:p>
        </w:tc>
        <w:tc>
          <w:tcPr>
            <w:tcW w:w="3000" w:type="dxa"/>
          </w:tcPr>
          <w:p w:rsidR="00A36E27" w:rsidRDefault="00A36E2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5F55" w:rsidTr="0038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shd w:val="clear" w:color="auto" w:fill="9CC2E5" w:themeFill="accent1" w:themeFillTint="99"/>
          </w:tcPr>
          <w:p w:rsidR="00A36E27" w:rsidRDefault="00A36E27" w:rsidP="00FD0663">
            <w:pPr>
              <w:tabs>
                <w:tab w:val="left" w:pos="960"/>
              </w:tabs>
              <w:rPr>
                <w:color w:val="002060"/>
              </w:rPr>
            </w:pPr>
            <w:r>
              <w:rPr>
                <w:color w:val="002060"/>
              </w:rPr>
              <w:t>Knowledge of Faith</w:t>
            </w:r>
          </w:p>
          <w:p w:rsidR="00A36E27" w:rsidRPr="00197D14" w:rsidRDefault="00A36E27" w:rsidP="00FD0663">
            <w:pPr>
              <w:tabs>
                <w:tab w:val="left" w:pos="960"/>
              </w:tabs>
              <w:rPr>
                <w:color w:val="002060"/>
              </w:rPr>
            </w:pPr>
            <w:r>
              <w:rPr>
                <w:color w:val="002060"/>
              </w:rPr>
              <w:t>6 hours needed</w:t>
            </w:r>
          </w:p>
        </w:tc>
        <w:tc>
          <w:tcPr>
            <w:tcW w:w="3000" w:type="dxa"/>
          </w:tcPr>
          <w:p w:rsidR="00A36E27" w:rsidRDefault="00A36E2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5F55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197D14" w:rsidRDefault="00A36E27" w:rsidP="00197D14">
            <w:pPr>
              <w:pStyle w:val="ListParagraph"/>
              <w:numPr>
                <w:ilvl w:val="0"/>
                <w:numId w:val="2"/>
              </w:numPr>
              <w:tabs>
                <w:tab w:val="left" w:pos="960"/>
              </w:tabs>
            </w:pPr>
            <w:r>
              <w:t>Revelation/Faith</w:t>
            </w:r>
          </w:p>
        </w:tc>
        <w:tc>
          <w:tcPr>
            <w:tcW w:w="3000" w:type="dxa"/>
          </w:tcPr>
          <w:p w:rsidR="00A36E27" w:rsidRDefault="00A36E2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5F55" w:rsidTr="0038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197D14" w:rsidRDefault="00A36E27" w:rsidP="00197D14">
            <w:pPr>
              <w:pStyle w:val="ListParagraph"/>
              <w:numPr>
                <w:ilvl w:val="0"/>
                <w:numId w:val="2"/>
              </w:numPr>
              <w:tabs>
                <w:tab w:val="left" w:pos="960"/>
              </w:tabs>
            </w:pPr>
            <w:r>
              <w:t>Scripture</w:t>
            </w:r>
          </w:p>
        </w:tc>
        <w:tc>
          <w:tcPr>
            <w:tcW w:w="3000" w:type="dxa"/>
          </w:tcPr>
          <w:p w:rsidR="00A36E27" w:rsidRDefault="00A36E2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5F55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197D14" w:rsidRDefault="00A36E27" w:rsidP="00197D14">
            <w:pPr>
              <w:pStyle w:val="ListParagraph"/>
              <w:numPr>
                <w:ilvl w:val="0"/>
                <w:numId w:val="2"/>
              </w:numPr>
              <w:tabs>
                <w:tab w:val="left" w:pos="960"/>
              </w:tabs>
            </w:pPr>
            <w:r>
              <w:t>Tradition</w:t>
            </w:r>
          </w:p>
        </w:tc>
        <w:tc>
          <w:tcPr>
            <w:tcW w:w="3000" w:type="dxa"/>
          </w:tcPr>
          <w:p w:rsidR="00A36E27" w:rsidRDefault="00A36E2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5F55" w:rsidTr="0038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197D14" w:rsidRDefault="00A36E27" w:rsidP="00197D14">
            <w:pPr>
              <w:pStyle w:val="ListParagraph"/>
              <w:numPr>
                <w:ilvl w:val="0"/>
                <w:numId w:val="2"/>
              </w:numPr>
              <w:tabs>
                <w:tab w:val="left" w:pos="960"/>
              </w:tabs>
            </w:pPr>
            <w:r>
              <w:t>The Creed</w:t>
            </w:r>
          </w:p>
        </w:tc>
        <w:tc>
          <w:tcPr>
            <w:tcW w:w="3000" w:type="dxa"/>
          </w:tcPr>
          <w:p w:rsidR="00A36E27" w:rsidRDefault="00A36E2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5F55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197D14" w:rsidRDefault="00A36E27" w:rsidP="00197D14">
            <w:pPr>
              <w:pStyle w:val="ListParagraph"/>
              <w:numPr>
                <w:ilvl w:val="0"/>
                <w:numId w:val="2"/>
              </w:numPr>
              <w:tabs>
                <w:tab w:val="left" w:pos="960"/>
              </w:tabs>
            </w:pPr>
            <w:r>
              <w:t>Trinity &amp; Image of God</w:t>
            </w:r>
          </w:p>
        </w:tc>
        <w:tc>
          <w:tcPr>
            <w:tcW w:w="3000" w:type="dxa"/>
          </w:tcPr>
          <w:p w:rsidR="00A36E27" w:rsidRDefault="00A36E2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E27" w:rsidTr="0038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197D14" w:rsidRDefault="00A36E27" w:rsidP="00197D14">
            <w:pPr>
              <w:pStyle w:val="ListParagraph"/>
              <w:numPr>
                <w:ilvl w:val="0"/>
                <w:numId w:val="2"/>
              </w:numPr>
              <w:tabs>
                <w:tab w:val="left" w:pos="960"/>
              </w:tabs>
            </w:pPr>
            <w:r>
              <w:t>Christology (Jesus Christ)</w:t>
            </w:r>
          </w:p>
        </w:tc>
        <w:tc>
          <w:tcPr>
            <w:tcW w:w="3000" w:type="dxa"/>
          </w:tcPr>
          <w:p w:rsidR="00A36E27" w:rsidRDefault="00A36E2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E27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197D14" w:rsidRDefault="00A36E27" w:rsidP="00197D14">
            <w:pPr>
              <w:pStyle w:val="ListParagraph"/>
              <w:numPr>
                <w:ilvl w:val="0"/>
                <w:numId w:val="2"/>
              </w:numPr>
              <w:tabs>
                <w:tab w:val="left" w:pos="960"/>
              </w:tabs>
            </w:pPr>
            <w:r>
              <w:t>Ecclesiology (Church)</w:t>
            </w:r>
          </w:p>
        </w:tc>
        <w:tc>
          <w:tcPr>
            <w:tcW w:w="3000" w:type="dxa"/>
          </w:tcPr>
          <w:p w:rsidR="00A36E27" w:rsidRDefault="00A36E2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E27" w:rsidTr="0038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197D14" w:rsidRDefault="00A36E27" w:rsidP="00197D14">
            <w:pPr>
              <w:pStyle w:val="ListParagraph"/>
              <w:numPr>
                <w:ilvl w:val="0"/>
                <w:numId w:val="2"/>
              </w:numPr>
              <w:tabs>
                <w:tab w:val="left" w:pos="960"/>
              </w:tabs>
            </w:pPr>
            <w:r>
              <w:t>Mary &amp; Saints</w:t>
            </w:r>
          </w:p>
        </w:tc>
        <w:tc>
          <w:tcPr>
            <w:tcW w:w="3000" w:type="dxa"/>
          </w:tcPr>
          <w:p w:rsidR="00A36E27" w:rsidRDefault="00A36E2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E27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197D14" w:rsidRDefault="00A36E27" w:rsidP="00197D14">
            <w:pPr>
              <w:pStyle w:val="ListParagraph"/>
              <w:numPr>
                <w:ilvl w:val="0"/>
                <w:numId w:val="2"/>
              </w:numPr>
              <w:tabs>
                <w:tab w:val="left" w:pos="960"/>
              </w:tabs>
            </w:pPr>
            <w:r>
              <w:t>Life Everlasting</w:t>
            </w:r>
          </w:p>
        </w:tc>
        <w:tc>
          <w:tcPr>
            <w:tcW w:w="3000" w:type="dxa"/>
          </w:tcPr>
          <w:p w:rsidR="00A36E27" w:rsidRDefault="00A36E2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E27" w:rsidTr="0038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Default="00A36E27" w:rsidP="00FD0663">
            <w:pPr>
              <w:tabs>
                <w:tab w:val="left" w:pos="960"/>
              </w:tabs>
            </w:pPr>
          </w:p>
        </w:tc>
        <w:tc>
          <w:tcPr>
            <w:tcW w:w="3000" w:type="dxa"/>
          </w:tcPr>
          <w:p w:rsidR="00A36E27" w:rsidRDefault="00A36E2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E27" w:rsidTr="009A5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shd w:val="clear" w:color="auto" w:fill="9CC2E5" w:themeFill="accent1" w:themeFillTint="99"/>
          </w:tcPr>
          <w:p w:rsidR="00A36E27" w:rsidRDefault="00A36E27" w:rsidP="00197D14">
            <w:pPr>
              <w:tabs>
                <w:tab w:val="left" w:pos="960"/>
              </w:tabs>
              <w:rPr>
                <w:color w:val="002060"/>
              </w:rPr>
            </w:pPr>
            <w:r w:rsidRPr="00197D14">
              <w:rPr>
                <w:color w:val="002060"/>
              </w:rPr>
              <w:t>Liturgical Life</w:t>
            </w:r>
          </w:p>
          <w:p w:rsidR="00A36E27" w:rsidRDefault="00A36E27" w:rsidP="00197D14">
            <w:pPr>
              <w:tabs>
                <w:tab w:val="left" w:pos="960"/>
              </w:tabs>
            </w:pPr>
            <w:r>
              <w:rPr>
                <w:color w:val="002060"/>
              </w:rPr>
              <w:t>6 hours needed</w:t>
            </w:r>
          </w:p>
        </w:tc>
        <w:tc>
          <w:tcPr>
            <w:tcW w:w="3000" w:type="dxa"/>
          </w:tcPr>
          <w:p w:rsidR="00A36E27" w:rsidRDefault="00A36E2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E27" w:rsidTr="0038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197D14" w:rsidRDefault="00A36E27" w:rsidP="00197D14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</w:pPr>
            <w:r>
              <w:t>Paschal Mystery</w:t>
            </w:r>
          </w:p>
        </w:tc>
        <w:tc>
          <w:tcPr>
            <w:tcW w:w="3000" w:type="dxa"/>
          </w:tcPr>
          <w:p w:rsidR="00A36E27" w:rsidRDefault="00A36E2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FD0663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E27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197D14" w:rsidRDefault="00A36E27" w:rsidP="00197D14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</w:pPr>
            <w:r>
              <w:t>Sacramental Theology</w:t>
            </w:r>
          </w:p>
        </w:tc>
        <w:tc>
          <w:tcPr>
            <w:tcW w:w="3000" w:type="dxa"/>
          </w:tcPr>
          <w:p w:rsidR="00A36E27" w:rsidRDefault="00A36E2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FD0663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E27" w:rsidTr="0038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197D14" w:rsidRDefault="00A36E27" w:rsidP="00197D14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</w:pPr>
            <w:r>
              <w:t>Liturgy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E27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197D14" w:rsidRDefault="00A36E27" w:rsidP="00197D14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</w:pPr>
            <w:r>
              <w:t>Eucharist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E27" w:rsidTr="0038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197D14" w:rsidRDefault="00A36E27" w:rsidP="00197D14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</w:pPr>
            <w:r>
              <w:t xml:space="preserve">Sacraments of Initiation 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E27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197D14" w:rsidRDefault="00A36E27" w:rsidP="00197D14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</w:pPr>
            <w:r>
              <w:t>Sacraments of Healing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E27" w:rsidTr="0038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197D14" w:rsidRDefault="00A36E27" w:rsidP="00197D14">
            <w:pPr>
              <w:pStyle w:val="ListParagraph"/>
              <w:numPr>
                <w:ilvl w:val="0"/>
                <w:numId w:val="3"/>
              </w:numPr>
              <w:tabs>
                <w:tab w:val="left" w:pos="960"/>
              </w:tabs>
            </w:pPr>
            <w:r>
              <w:t>Sacrament at Service of the Community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E27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Default="00A36E27" w:rsidP="00197D14">
            <w:pPr>
              <w:tabs>
                <w:tab w:val="left" w:pos="960"/>
              </w:tabs>
            </w:pP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E27" w:rsidTr="009A5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shd w:val="clear" w:color="auto" w:fill="9CC2E5" w:themeFill="accent1" w:themeFillTint="99"/>
          </w:tcPr>
          <w:p w:rsidR="00A36E27" w:rsidRPr="00197D14" w:rsidRDefault="00A36E27" w:rsidP="00197D14">
            <w:pPr>
              <w:tabs>
                <w:tab w:val="left" w:pos="960"/>
              </w:tabs>
              <w:rPr>
                <w:color w:val="002060"/>
              </w:rPr>
            </w:pPr>
            <w:r w:rsidRPr="00197D14">
              <w:rPr>
                <w:color w:val="002060"/>
              </w:rPr>
              <w:t>Moral Formation</w:t>
            </w:r>
          </w:p>
          <w:p w:rsidR="00A36E27" w:rsidRDefault="00A36E27" w:rsidP="00197D14">
            <w:pPr>
              <w:tabs>
                <w:tab w:val="left" w:pos="960"/>
              </w:tabs>
            </w:pPr>
            <w:r w:rsidRPr="00197D14">
              <w:rPr>
                <w:color w:val="002060"/>
              </w:rPr>
              <w:t>6 hours needed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E27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197D14" w:rsidRDefault="00A36E27" w:rsidP="00197D14">
            <w:pPr>
              <w:pStyle w:val="ListParagraph"/>
              <w:numPr>
                <w:ilvl w:val="0"/>
                <w:numId w:val="4"/>
              </w:numPr>
              <w:tabs>
                <w:tab w:val="left" w:pos="960"/>
              </w:tabs>
            </w:pPr>
            <w:r>
              <w:t>Dignity of Human Person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E27" w:rsidTr="0038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197D14" w:rsidRDefault="00A36E27" w:rsidP="00197D14">
            <w:pPr>
              <w:pStyle w:val="ListParagraph"/>
              <w:numPr>
                <w:ilvl w:val="0"/>
                <w:numId w:val="4"/>
              </w:numPr>
              <w:tabs>
                <w:tab w:val="left" w:pos="960"/>
              </w:tabs>
            </w:pPr>
            <w:r>
              <w:t>Sin, Grace, Redemption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E27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197D14" w:rsidRDefault="00A36E27" w:rsidP="00197D14">
            <w:pPr>
              <w:pStyle w:val="ListParagraph"/>
              <w:numPr>
                <w:ilvl w:val="0"/>
                <w:numId w:val="4"/>
              </w:numPr>
              <w:tabs>
                <w:tab w:val="left" w:pos="960"/>
              </w:tabs>
            </w:pPr>
            <w:r>
              <w:t>Ten Commandments, the Great Commandment, The Beatitudes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E27" w:rsidTr="0038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A36E27" w:rsidRDefault="00A36E27" w:rsidP="00A36E27">
            <w:pPr>
              <w:pStyle w:val="ListParagraph"/>
              <w:numPr>
                <w:ilvl w:val="0"/>
                <w:numId w:val="4"/>
              </w:numPr>
              <w:tabs>
                <w:tab w:val="left" w:pos="960"/>
              </w:tabs>
            </w:pPr>
            <w:r>
              <w:t>Moral Principles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E27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A36E27" w:rsidRDefault="00A36E27" w:rsidP="00A36E27">
            <w:pPr>
              <w:pStyle w:val="ListParagraph"/>
              <w:numPr>
                <w:ilvl w:val="0"/>
                <w:numId w:val="4"/>
              </w:numPr>
              <w:tabs>
                <w:tab w:val="left" w:pos="960"/>
              </w:tabs>
            </w:pPr>
            <w:r>
              <w:t>Conscience Formation &amp; Moral Decision Making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E27" w:rsidTr="0038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A36E27" w:rsidRDefault="00A36E27" w:rsidP="00A36E27">
            <w:pPr>
              <w:pStyle w:val="ListParagraph"/>
              <w:numPr>
                <w:ilvl w:val="0"/>
                <w:numId w:val="4"/>
              </w:numPr>
              <w:tabs>
                <w:tab w:val="left" w:pos="960"/>
              </w:tabs>
            </w:pPr>
            <w:r>
              <w:t>Virtue and Gospel Values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E27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A36E27" w:rsidRDefault="00A36E27" w:rsidP="00A36E27">
            <w:pPr>
              <w:pStyle w:val="ListParagraph"/>
              <w:numPr>
                <w:ilvl w:val="0"/>
                <w:numId w:val="4"/>
              </w:numPr>
              <w:tabs>
                <w:tab w:val="left" w:pos="960"/>
              </w:tabs>
            </w:pPr>
            <w:r>
              <w:t>Catholic Social Teaching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E27" w:rsidTr="0038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A36E27" w:rsidRDefault="00A36E27" w:rsidP="00A36E27">
            <w:pPr>
              <w:pStyle w:val="ListParagraph"/>
              <w:numPr>
                <w:ilvl w:val="0"/>
                <w:numId w:val="4"/>
              </w:numPr>
              <w:tabs>
                <w:tab w:val="left" w:pos="960"/>
              </w:tabs>
            </w:pPr>
            <w:r>
              <w:t>Lifelong Conversion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E27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Default="00A36E27" w:rsidP="00197D14">
            <w:pPr>
              <w:tabs>
                <w:tab w:val="left" w:pos="960"/>
              </w:tabs>
            </w:pP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E27" w:rsidTr="009A5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shd w:val="clear" w:color="auto" w:fill="9CC2E5" w:themeFill="accent1" w:themeFillTint="99"/>
          </w:tcPr>
          <w:p w:rsidR="00A36E27" w:rsidRDefault="00A36E27" w:rsidP="00A36E27">
            <w:pPr>
              <w:tabs>
                <w:tab w:val="left" w:pos="960"/>
              </w:tabs>
              <w:rPr>
                <w:color w:val="002060"/>
              </w:rPr>
            </w:pPr>
            <w:r>
              <w:rPr>
                <w:color w:val="002060"/>
              </w:rPr>
              <w:t>Christian Prayer</w:t>
            </w:r>
          </w:p>
          <w:p w:rsidR="00A36E27" w:rsidRPr="00A36E27" w:rsidRDefault="00A36E27" w:rsidP="00A36E27">
            <w:pPr>
              <w:tabs>
                <w:tab w:val="left" w:pos="960"/>
              </w:tabs>
              <w:rPr>
                <w:color w:val="002060"/>
              </w:rPr>
            </w:pPr>
            <w:r>
              <w:rPr>
                <w:color w:val="002060"/>
              </w:rPr>
              <w:t>4 hours needed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E27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A36E27" w:rsidRDefault="00A36E27" w:rsidP="00A36E27">
            <w:pPr>
              <w:pStyle w:val="ListParagraph"/>
              <w:numPr>
                <w:ilvl w:val="0"/>
                <w:numId w:val="5"/>
              </w:numPr>
              <w:tabs>
                <w:tab w:val="left" w:pos="960"/>
              </w:tabs>
            </w:pPr>
            <w:r>
              <w:t>Prayer in the Christian Life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E27" w:rsidTr="0038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A36E27" w:rsidRDefault="00A36E27" w:rsidP="00A36E27">
            <w:pPr>
              <w:pStyle w:val="ListParagraph"/>
              <w:numPr>
                <w:ilvl w:val="0"/>
                <w:numId w:val="5"/>
              </w:numPr>
              <w:tabs>
                <w:tab w:val="left" w:pos="960"/>
              </w:tabs>
            </w:pPr>
            <w:r>
              <w:t>Spirituality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E27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A36E27" w:rsidRDefault="00A36E27" w:rsidP="00A36E27">
            <w:pPr>
              <w:pStyle w:val="ListParagraph"/>
              <w:numPr>
                <w:ilvl w:val="0"/>
                <w:numId w:val="5"/>
              </w:numPr>
              <w:tabs>
                <w:tab w:val="left" w:pos="960"/>
              </w:tabs>
            </w:pPr>
            <w:r>
              <w:t>Prayer Forms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E27" w:rsidTr="0038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A36E27" w:rsidRDefault="00A36E27" w:rsidP="00A36E27">
            <w:pPr>
              <w:pStyle w:val="ListParagraph"/>
              <w:numPr>
                <w:ilvl w:val="0"/>
                <w:numId w:val="5"/>
              </w:numPr>
              <w:tabs>
                <w:tab w:val="left" w:pos="960"/>
              </w:tabs>
            </w:pPr>
            <w:r>
              <w:t>Lord’s Prayer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E27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A36E27" w:rsidRDefault="00A36E27" w:rsidP="00A36E27">
            <w:pPr>
              <w:pStyle w:val="ListParagraph"/>
              <w:numPr>
                <w:ilvl w:val="0"/>
                <w:numId w:val="5"/>
              </w:numPr>
              <w:tabs>
                <w:tab w:val="left" w:pos="960"/>
              </w:tabs>
            </w:pPr>
            <w:r>
              <w:t>Leading Prayer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E27" w:rsidTr="0038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Default="00A36E27" w:rsidP="00197D14">
            <w:pPr>
              <w:tabs>
                <w:tab w:val="left" w:pos="960"/>
              </w:tabs>
            </w:pP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E27" w:rsidTr="009A5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shd w:val="clear" w:color="auto" w:fill="9CC2E5" w:themeFill="accent1" w:themeFillTint="99"/>
          </w:tcPr>
          <w:p w:rsidR="00A36E27" w:rsidRDefault="00A36E27" w:rsidP="00197D14">
            <w:pPr>
              <w:tabs>
                <w:tab w:val="left" w:pos="960"/>
              </w:tabs>
              <w:rPr>
                <w:color w:val="002060"/>
              </w:rPr>
            </w:pPr>
            <w:r>
              <w:rPr>
                <w:color w:val="002060"/>
              </w:rPr>
              <w:t>Communal Life</w:t>
            </w:r>
          </w:p>
          <w:p w:rsidR="00A36E27" w:rsidRPr="00A36E27" w:rsidRDefault="00A36E27" w:rsidP="00197D14">
            <w:pPr>
              <w:tabs>
                <w:tab w:val="left" w:pos="960"/>
              </w:tabs>
              <w:rPr>
                <w:color w:val="002060"/>
              </w:rPr>
            </w:pPr>
            <w:r>
              <w:rPr>
                <w:color w:val="002060"/>
              </w:rPr>
              <w:t>4 hours needed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E27" w:rsidTr="0038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A36E27" w:rsidRDefault="00A36E27" w:rsidP="00A36E27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</w:pPr>
            <w:r>
              <w:t xml:space="preserve"> Communal Character of Life in Christ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E27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A36E27" w:rsidRDefault="00A36E27" w:rsidP="00A36E27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</w:pPr>
            <w:r>
              <w:t>Apprenticeship in Christian Living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E27" w:rsidTr="0038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A36E27" w:rsidRDefault="00A36E27" w:rsidP="00A36E27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</w:pPr>
            <w:r>
              <w:t>Ecumenical Dimension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E27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A36E27" w:rsidRDefault="00A36E27" w:rsidP="00A36E27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</w:pPr>
            <w:r>
              <w:t>Multicultural Reality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E27" w:rsidTr="0038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A36E27" w:rsidRDefault="00A36E27" w:rsidP="00A36E27">
            <w:pPr>
              <w:pStyle w:val="ListParagraph"/>
              <w:numPr>
                <w:ilvl w:val="0"/>
                <w:numId w:val="6"/>
              </w:numPr>
              <w:tabs>
                <w:tab w:val="left" w:pos="960"/>
              </w:tabs>
            </w:pPr>
            <w:r>
              <w:t>Safe Environment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E27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Default="00A36E27" w:rsidP="00197D14">
            <w:pPr>
              <w:tabs>
                <w:tab w:val="left" w:pos="960"/>
              </w:tabs>
            </w:pP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E27" w:rsidTr="009A5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shd w:val="clear" w:color="auto" w:fill="9CC2E5" w:themeFill="accent1" w:themeFillTint="99"/>
          </w:tcPr>
          <w:p w:rsidR="00A36E27" w:rsidRDefault="00A36E27" w:rsidP="00197D14">
            <w:pPr>
              <w:tabs>
                <w:tab w:val="left" w:pos="960"/>
              </w:tabs>
              <w:rPr>
                <w:color w:val="002060"/>
              </w:rPr>
            </w:pPr>
            <w:r>
              <w:rPr>
                <w:color w:val="002060"/>
              </w:rPr>
              <w:lastRenderedPageBreak/>
              <w:t>Missionary Spirit</w:t>
            </w:r>
          </w:p>
          <w:p w:rsidR="00A36E27" w:rsidRPr="00A36E27" w:rsidRDefault="00A36E27" w:rsidP="00197D14">
            <w:pPr>
              <w:tabs>
                <w:tab w:val="left" w:pos="960"/>
              </w:tabs>
              <w:rPr>
                <w:color w:val="002060"/>
              </w:rPr>
            </w:pPr>
            <w:r>
              <w:rPr>
                <w:color w:val="002060"/>
              </w:rPr>
              <w:t>4 hours needed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E27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385F55" w:rsidRDefault="00385F55" w:rsidP="00385F55">
            <w:pPr>
              <w:pStyle w:val="ListParagraph"/>
              <w:numPr>
                <w:ilvl w:val="0"/>
                <w:numId w:val="7"/>
              </w:numPr>
              <w:tabs>
                <w:tab w:val="left" w:pos="960"/>
              </w:tabs>
            </w:pPr>
            <w:r>
              <w:t>Evangelizing Spirit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E27" w:rsidTr="0038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385F55" w:rsidRDefault="00385F55" w:rsidP="00385F55">
            <w:pPr>
              <w:pStyle w:val="ListParagraph"/>
              <w:numPr>
                <w:ilvl w:val="0"/>
                <w:numId w:val="7"/>
              </w:numPr>
              <w:tabs>
                <w:tab w:val="left" w:pos="960"/>
              </w:tabs>
            </w:pPr>
            <w:r>
              <w:t>Discipleship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E27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385F55" w:rsidRDefault="00385F55" w:rsidP="00385F55">
            <w:pPr>
              <w:pStyle w:val="ListParagraph"/>
              <w:numPr>
                <w:ilvl w:val="0"/>
                <w:numId w:val="7"/>
              </w:numPr>
              <w:tabs>
                <w:tab w:val="left" w:pos="960"/>
              </w:tabs>
            </w:pPr>
            <w:r>
              <w:t>Call of Laity in Mission and Service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E27" w:rsidTr="0038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385F55" w:rsidRDefault="00385F55" w:rsidP="00385F55">
            <w:pPr>
              <w:pStyle w:val="ListParagraph"/>
              <w:numPr>
                <w:ilvl w:val="0"/>
                <w:numId w:val="7"/>
              </w:numPr>
              <w:tabs>
                <w:tab w:val="left" w:pos="960"/>
              </w:tabs>
            </w:pPr>
            <w:r>
              <w:t>Interreligious Dialogue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E27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Default="00A36E27" w:rsidP="00197D14">
            <w:pPr>
              <w:tabs>
                <w:tab w:val="left" w:pos="960"/>
              </w:tabs>
            </w:pP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E27" w:rsidTr="009A5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shd w:val="clear" w:color="auto" w:fill="9CC2E5" w:themeFill="accent1" w:themeFillTint="99"/>
          </w:tcPr>
          <w:p w:rsidR="00A36E27" w:rsidRDefault="00385F55" w:rsidP="00197D14">
            <w:pPr>
              <w:tabs>
                <w:tab w:val="left" w:pos="960"/>
              </w:tabs>
              <w:rPr>
                <w:color w:val="auto"/>
              </w:rPr>
            </w:pPr>
            <w:r>
              <w:rPr>
                <w:color w:val="auto"/>
              </w:rPr>
              <w:t>Nature and Purpose of Catechesis</w:t>
            </w:r>
          </w:p>
          <w:p w:rsidR="00385F55" w:rsidRPr="00385F55" w:rsidRDefault="00385F55" w:rsidP="00197D14">
            <w:pPr>
              <w:tabs>
                <w:tab w:val="left" w:pos="960"/>
              </w:tabs>
              <w:rPr>
                <w:color w:val="auto"/>
              </w:rPr>
            </w:pPr>
            <w:r>
              <w:rPr>
                <w:color w:val="auto"/>
              </w:rPr>
              <w:t>6 hours needed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E27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385F55" w:rsidRDefault="00385F55" w:rsidP="00385F55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</w:pPr>
            <w:r>
              <w:t>Initiating and Ongoing Catechesis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E27" w:rsidTr="0038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385F55" w:rsidRDefault="00385F55" w:rsidP="00385F55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</w:pPr>
            <w:r>
              <w:t>Catechumenate as Model &amp; inspiration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E27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385F55" w:rsidRDefault="00385F55" w:rsidP="00385F55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</w:pPr>
            <w:r>
              <w:t>Evangelizing Catechesis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E27" w:rsidTr="0038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385F55" w:rsidRDefault="00385F55" w:rsidP="00385F55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</w:pPr>
            <w:proofErr w:type="spellStart"/>
            <w:r>
              <w:t>Inculturation</w:t>
            </w:r>
            <w:proofErr w:type="spellEnd"/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E27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385F55" w:rsidRDefault="00385F55" w:rsidP="00385F55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</w:pPr>
            <w:r>
              <w:t>Faith &amp; Human Development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E27" w:rsidTr="0038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385F55" w:rsidRDefault="00385F55" w:rsidP="00385F55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</w:pPr>
            <w:r>
              <w:t>Authentic Presentation of Christian Message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E27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385F55" w:rsidRDefault="00385F55" w:rsidP="00385F55">
            <w:pPr>
              <w:pStyle w:val="ListParagraph"/>
              <w:numPr>
                <w:ilvl w:val="0"/>
                <w:numId w:val="8"/>
              </w:numPr>
              <w:tabs>
                <w:tab w:val="left" w:pos="960"/>
              </w:tabs>
            </w:pPr>
            <w:r>
              <w:t>History of Catechesis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E27" w:rsidTr="0038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Default="00A36E27" w:rsidP="00197D14">
            <w:pPr>
              <w:tabs>
                <w:tab w:val="left" w:pos="960"/>
              </w:tabs>
            </w:pP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E27" w:rsidTr="009A5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shd w:val="clear" w:color="auto" w:fill="9CC2E5" w:themeFill="accent1" w:themeFillTint="99"/>
          </w:tcPr>
          <w:p w:rsidR="00A36E27" w:rsidRPr="00385F55" w:rsidRDefault="00385F55" w:rsidP="00197D14">
            <w:pPr>
              <w:tabs>
                <w:tab w:val="left" w:pos="960"/>
              </w:tabs>
              <w:rPr>
                <w:color w:val="auto"/>
              </w:rPr>
            </w:pPr>
            <w:r w:rsidRPr="00385F55">
              <w:rPr>
                <w:color w:val="auto"/>
              </w:rPr>
              <w:t>Methodology</w:t>
            </w:r>
          </w:p>
          <w:p w:rsidR="00385F55" w:rsidRDefault="00385F55" w:rsidP="00197D14">
            <w:pPr>
              <w:tabs>
                <w:tab w:val="left" w:pos="960"/>
              </w:tabs>
            </w:pPr>
            <w:r w:rsidRPr="00385F55">
              <w:rPr>
                <w:color w:val="auto"/>
              </w:rPr>
              <w:t>6 hours needed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E27" w:rsidTr="0038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385F55" w:rsidRDefault="00385F55" w:rsidP="00385F55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</w:pPr>
            <w:r>
              <w:t>Divine Methodology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36E27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385F55" w:rsidRDefault="00385F55" w:rsidP="00385F55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</w:pPr>
            <w:r>
              <w:t>Elements of Human Methodology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36E27" w:rsidTr="0038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A36E27" w:rsidRPr="00385F55" w:rsidRDefault="00385F55" w:rsidP="00385F55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</w:pPr>
            <w:r>
              <w:t>Learning Styles, Teaching Styles</w:t>
            </w:r>
          </w:p>
        </w:tc>
        <w:tc>
          <w:tcPr>
            <w:tcW w:w="3000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074C86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9CFA185" wp14:editId="7D74114D">
                      <wp:simplePos x="0" y="0"/>
                      <wp:positionH relativeFrom="column">
                        <wp:posOffset>-1540510</wp:posOffset>
                      </wp:positionH>
                      <wp:positionV relativeFrom="paragraph">
                        <wp:posOffset>2910206</wp:posOffset>
                      </wp:positionV>
                      <wp:extent cx="3228975" cy="5219700"/>
                      <wp:effectExtent l="0" t="0" r="28575" b="19050"/>
                      <wp:wrapNone/>
                      <wp:docPr id="5" name="Text 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28975" cy="521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453C5" w:rsidRDefault="000453C5"/>
                                <w:p w:rsidR="000453C5" w:rsidRDefault="000453C5"/>
                                <w:p w:rsidR="000453C5" w:rsidRDefault="000453C5"/>
                                <w:p w:rsidR="000453C5" w:rsidRDefault="000453C5" w:rsidP="000453C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 xml:space="preserve"> Check with your DRE/CRE or Youth Director  while working on this form and upon completion of your form</w:t>
                                  </w:r>
                                </w:p>
                                <w:p w:rsidR="000453C5" w:rsidRDefault="000453C5" w:rsidP="000453C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Put as much information for the last three years as you can for certification</w:t>
                                  </w:r>
                                </w:p>
                                <w:p w:rsidR="000453C5" w:rsidRDefault="000453C5" w:rsidP="000453C5">
                                  <w:pPr>
                                    <w:pStyle w:val="ListParagraph"/>
                                    <w:numPr>
                                      <w:ilvl w:val="0"/>
                                      <w:numId w:val="10"/>
                                    </w:numPr>
                                  </w:pPr>
                                  <w:r>
                                    <w:t>When completed your DRE/CRE or Youth Director will evaluate your teaching and write a letter to the Office of Religious Education stating you can be certified under the California Catholic Conference of Bishops and the Archdiocese of San Francisco.</w:t>
                                  </w:r>
                                </w:p>
                                <w:p w:rsidR="000453C5" w:rsidRDefault="000453C5" w:rsidP="000453C5"/>
                                <w:p w:rsidR="00074C86" w:rsidRDefault="00074C86" w:rsidP="000453C5"/>
                                <w:p w:rsidR="00074C86" w:rsidRDefault="00074C86" w:rsidP="000453C5"/>
                                <w:p w:rsidR="00074C86" w:rsidRDefault="00074C86" w:rsidP="000453C5"/>
                                <w:p w:rsidR="000453C5" w:rsidRDefault="000453C5" w:rsidP="000453C5">
                                  <w:r>
                                    <w:t>Every three years with ten hours of classes each year.</w:t>
                                  </w:r>
                                </w:p>
                                <w:p w:rsidR="00074C86" w:rsidRDefault="00074C86" w:rsidP="00074C86">
                                  <w:pPr>
                                    <w:pStyle w:val="NoSpacing"/>
                                  </w:pPr>
                                  <w:r>
                                    <w:t>Office of Religious Education and Youth Ministry</w:t>
                                  </w:r>
                                </w:p>
                                <w:p w:rsidR="00074C86" w:rsidRDefault="00074C86" w:rsidP="00074C86">
                                  <w:pPr>
                                    <w:pStyle w:val="NoSpacing"/>
                                  </w:pPr>
                                  <w:r>
                                    <w:t xml:space="preserve">One Peter </w:t>
                                  </w:r>
                                  <w:proofErr w:type="spellStart"/>
                                  <w:r>
                                    <w:t>Yorke</w:t>
                                  </w:r>
                                  <w:proofErr w:type="spellEnd"/>
                                  <w:r>
                                    <w:t xml:space="preserve"> Way, SF  94109</w:t>
                                  </w:r>
                                </w:p>
                                <w:p w:rsidR="00074C86" w:rsidRDefault="00074C86" w:rsidP="00074C86">
                                  <w:pPr>
                                    <w:pStyle w:val="NoSpacing"/>
                                  </w:pPr>
                                  <w:r>
                                    <w:t>415-614-5650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CFA185" id="Text Box 5" o:spid="_x0000_s1028" type="#_x0000_t202" style="position:absolute;margin-left:-121.3pt;margin-top:229.15pt;width:254.25pt;height:4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" fillcolor="white [3201]" strokeweight=".5pt">
                      <v:textbox>
                        <w:txbxContent>
                          <w:p w:rsidR="000453C5" w:rsidRDefault="000453C5"/>
                          <w:p w:rsidR="000453C5" w:rsidRDefault="000453C5"/>
                          <w:p w:rsidR="000453C5" w:rsidRDefault="000453C5"/>
                          <w:p w:rsidR="000453C5" w:rsidRDefault="000453C5" w:rsidP="000453C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 xml:space="preserve"> Check with your DRE/CRE or Youth Director  while working on this form and upon completion of your form</w:t>
                            </w:r>
                          </w:p>
                          <w:p w:rsidR="000453C5" w:rsidRDefault="000453C5" w:rsidP="000453C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Put as much information for the last three years as you can for certification</w:t>
                            </w:r>
                          </w:p>
                          <w:p w:rsidR="000453C5" w:rsidRDefault="000453C5" w:rsidP="000453C5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</w:pPr>
                            <w:r>
                              <w:t>When completed your DRE/CRE or Youth Director will evaluate your teaching and write a letter to the Office of Religious Education stating you can be certified under the California Catholic Conference of Bishops and the Archdiocese of San Francisco.</w:t>
                            </w:r>
                          </w:p>
                          <w:p w:rsidR="000453C5" w:rsidRDefault="000453C5" w:rsidP="000453C5"/>
                          <w:p w:rsidR="00074C86" w:rsidRDefault="00074C86" w:rsidP="000453C5"/>
                          <w:p w:rsidR="00074C86" w:rsidRDefault="00074C86" w:rsidP="000453C5">
                            <w:bookmarkStart w:id="1" w:name="_GoBack"/>
                            <w:bookmarkEnd w:id="1"/>
                          </w:p>
                          <w:p w:rsidR="00074C86" w:rsidRDefault="00074C86" w:rsidP="000453C5"/>
                          <w:p w:rsidR="000453C5" w:rsidRDefault="000453C5" w:rsidP="000453C5">
                            <w:r>
                              <w:t>Every three years with ten hours of classes each year.</w:t>
                            </w:r>
                          </w:p>
                          <w:p w:rsidR="00074C86" w:rsidRDefault="00074C86" w:rsidP="00074C86">
                            <w:pPr>
                              <w:pStyle w:val="NoSpacing"/>
                            </w:pPr>
                            <w:r>
                              <w:t>Office of Religious Education and Youth Ministry</w:t>
                            </w:r>
                          </w:p>
                          <w:p w:rsidR="00074C86" w:rsidRDefault="00074C86" w:rsidP="00074C86">
                            <w:pPr>
                              <w:pStyle w:val="NoSpacing"/>
                            </w:pPr>
                            <w:r>
                              <w:t xml:space="preserve">One Peter </w:t>
                            </w:r>
                            <w:proofErr w:type="spellStart"/>
                            <w:r>
                              <w:t>Yorke</w:t>
                            </w:r>
                            <w:proofErr w:type="spellEnd"/>
                            <w:r>
                              <w:t xml:space="preserve"> Way, SF  94109</w:t>
                            </w:r>
                          </w:p>
                          <w:p w:rsidR="00074C86" w:rsidRDefault="00074C86" w:rsidP="00074C86">
                            <w:pPr>
                              <w:pStyle w:val="NoSpacing"/>
                            </w:pPr>
                            <w:r>
                              <w:t>415-614-5650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98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A36E27" w:rsidRDefault="00A36E27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5F55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385F55" w:rsidRPr="00385F55" w:rsidRDefault="00385F55" w:rsidP="00385F55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</w:pPr>
            <w:r>
              <w:t>Technology &amp; Catechesis</w:t>
            </w:r>
          </w:p>
        </w:tc>
        <w:tc>
          <w:tcPr>
            <w:tcW w:w="3000" w:type="dxa"/>
          </w:tcPr>
          <w:p w:rsidR="00385F55" w:rsidRDefault="00385F55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385F55" w:rsidRDefault="00385F55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385F55" w:rsidRDefault="00385F55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385F55" w:rsidRDefault="00385F55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5F55" w:rsidTr="0038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385F55" w:rsidRPr="00385F55" w:rsidRDefault="00385F55" w:rsidP="00385F55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</w:pPr>
            <w:r>
              <w:t>Resources</w:t>
            </w:r>
          </w:p>
        </w:tc>
        <w:tc>
          <w:tcPr>
            <w:tcW w:w="3000" w:type="dxa"/>
          </w:tcPr>
          <w:p w:rsidR="00385F55" w:rsidRDefault="00385F55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385F55" w:rsidRDefault="00385F55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385F55" w:rsidRDefault="00385F55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385F55" w:rsidRDefault="00385F55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5F55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385F55" w:rsidRPr="00385F55" w:rsidRDefault="00385F55" w:rsidP="00385F55">
            <w:pPr>
              <w:pStyle w:val="ListParagraph"/>
              <w:numPr>
                <w:ilvl w:val="0"/>
                <w:numId w:val="9"/>
              </w:numPr>
              <w:tabs>
                <w:tab w:val="left" w:pos="960"/>
              </w:tabs>
            </w:pPr>
            <w:r>
              <w:t>Lesson</w:t>
            </w:r>
            <w:r w:rsidR="00294491">
              <w:t xml:space="preserve"> Planning</w:t>
            </w:r>
          </w:p>
        </w:tc>
        <w:tc>
          <w:tcPr>
            <w:tcW w:w="3000" w:type="dxa"/>
          </w:tcPr>
          <w:p w:rsidR="00385F55" w:rsidRDefault="00385F55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385F55" w:rsidRDefault="00385F55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385F55" w:rsidRDefault="00385F55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385F55" w:rsidRDefault="00385F55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5F55" w:rsidTr="009A585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bottom w:val="nil"/>
            </w:tcBorders>
            <w:shd w:val="clear" w:color="auto" w:fill="9CC2E5" w:themeFill="accent1" w:themeFillTint="99"/>
          </w:tcPr>
          <w:p w:rsidR="00385F55" w:rsidRDefault="00385F55" w:rsidP="00197D14">
            <w:pPr>
              <w:tabs>
                <w:tab w:val="left" w:pos="960"/>
              </w:tabs>
            </w:pPr>
          </w:p>
        </w:tc>
        <w:tc>
          <w:tcPr>
            <w:tcW w:w="3000" w:type="dxa"/>
          </w:tcPr>
          <w:p w:rsidR="00385F55" w:rsidRDefault="00385F55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385F55" w:rsidRDefault="00385F55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385F55" w:rsidRDefault="00385F55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385F55" w:rsidRDefault="00385F55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85F55" w:rsidTr="009A58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</w:tcPr>
          <w:p w:rsidR="00385F55" w:rsidRPr="00294491" w:rsidRDefault="00294491" w:rsidP="00197D14">
            <w:pPr>
              <w:tabs>
                <w:tab w:val="left" w:pos="960"/>
              </w:tabs>
              <w:rPr>
                <w:color w:val="auto"/>
              </w:rPr>
            </w:pPr>
            <w:r>
              <w:rPr>
                <w:color w:val="auto"/>
              </w:rPr>
              <w:t>Other classes –not sure where it fits</w:t>
            </w:r>
          </w:p>
        </w:tc>
        <w:tc>
          <w:tcPr>
            <w:tcW w:w="3000" w:type="dxa"/>
            <w:tcBorders>
              <w:left w:val="nil"/>
            </w:tcBorders>
          </w:tcPr>
          <w:p w:rsidR="00385F55" w:rsidRDefault="00385F55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385F55" w:rsidRDefault="00385F55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385F55" w:rsidRDefault="00385F55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385F55" w:rsidRDefault="00385F55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85F55" w:rsidTr="0029449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  <w:tcBorders>
              <w:top w:val="nil"/>
            </w:tcBorders>
          </w:tcPr>
          <w:p w:rsidR="00385F55" w:rsidRDefault="00385F55" w:rsidP="00197D14">
            <w:pPr>
              <w:tabs>
                <w:tab w:val="left" w:pos="960"/>
              </w:tabs>
            </w:pPr>
          </w:p>
        </w:tc>
        <w:tc>
          <w:tcPr>
            <w:tcW w:w="3000" w:type="dxa"/>
          </w:tcPr>
          <w:p w:rsidR="00385F55" w:rsidRDefault="00385F55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385F55" w:rsidRDefault="00385F55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385F55" w:rsidRDefault="00385F55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385F55" w:rsidRDefault="00385F55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4491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4491" w:rsidRDefault="00294491" w:rsidP="00197D14">
            <w:pPr>
              <w:tabs>
                <w:tab w:val="left" w:pos="960"/>
              </w:tabs>
            </w:pPr>
          </w:p>
        </w:tc>
        <w:tc>
          <w:tcPr>
            <w:tcW w:w="3000" w:type="dxa"/>
          </w:tcPr>
          <w:p w:rsidR="00294491" w:rsidRDefault="00294491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4491" w:rsidRDefault="00294491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4491" w:rsidRDefault="00294491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4491" w:rsidRDefault="00294491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491" w:rsidTr="0038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4491" w:rsidRDefault="00294491" w:rsidP="00197D14">
            <w:pPr>
              <w:tabs>
                <w:tab w:val="left" w:pos="960"/>
              </w:tabs>
            </w:pPr>
          </w:p>
        </w:tc>
        <w:tc>
          <w:tcPr>
            <w:tcW w:w="3000" w:type="dxa"/>
          </w:tcPr>
          <w:p w:rsidR="00294491" w:rsidRDefault="00294491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4491" w:rsidRDefault="00294491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4491" w:rsidRDefault="00294491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4491" w:rsidRDefault="00294491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4491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4491" w:rsidRDefault="00294491" w:rsidP="00197D14">
            <w:pPr>
              <w:tabs>
                <w:tab w:val="left" w:pos="960"/>
              </w:tabs>
            </w:pPr>
          </w:p>
        </w:tc>
        <w:tc>
          <w:tcPr>
            <w:tcW w:w="3000" w:type="dxa"/>
          </w:tcPr>
          <w:p w:rsidR="00294491" w:rsidRDefault="00294491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4491" w:rsidRDefault="00294491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4491" w:rsidRDefault="00294491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4491" w:rsidRDefault="00294491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491" w:rsidTr="0038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4491" w:rsidRDefault="00294491" w:rsidP="00197D14">
            <w:pPr>
              <w:tabs>
                <w:tab w:val="left" w:pos="960"/>
              </w:tabs>
            </w:pPr>
          </w:p>
        </w:tc>
        <w:tc>
          <w:tcPr>
            <w:tcW w:w="3000" w:type="dxa"/>
          </w:tcPr>
          <w:p w:rsidR="00294491" w:rsidRDefault="00294491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4491" w:rsidRDefault="00294491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4491" w:rsidRDefault="00294491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4491" w:rsidRDefault="00294491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4491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4491" w:rsidRDefault="00294491" w:rsidP="00197D14">
            <w:pPr>
              <w:tabs>
                <w:tab w:val="left" w:pos="960"/>
              </w:tabs>
            </w:pPr>
          </w:p>
        </w:tc>
        <w:tc>
          <w:tcPr>
            <w:tcW w:w="3000" w:type="dxa"/>
          </w:tcPr>
          <w:p w:rsidR="00294491" w:rsidRDefault="00294491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4491" w:rsidRDefault="00294491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4491" w:rsidRDefault="00294491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4491" w:rsidRDefault="00294491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4491" w:rsidTr="00385F5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4491" w:rsidRDefault="00294491" w:rsidP="00197D14">
            <w:pPr>
              <w:tabs>
                <w:tab w:val="left" w:pos="960"/>
              </w:tabs>
            </w:pPr>
          </w:p>
        </w:tc>
        <w:tc>
          <w:tcPr>
            <w:tcW w:w="3000" w:type="dxa"/>
          </w:tcPr>
          <w:p w:rsidR="00294491" w:rsidRDefault="00294491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4491" w:rsidRDefault="00294491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4491" w:rsidRDefault="00294491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4491" w:rsidRDefault="00294491" w:rsidP="00197D14">
            <w:pPr>
              <w:tabs>
                <w:tab w:val="left" w:pos="96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4491" w:rsidTr="00385F5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38" w:type="dxa"/>
          </w:tcPr>
          <w:p w:rsidR="00294491" w:rsidRDefault="00294491" w:rsidP="00197D14">
            <w:pPr>
              <w:tabs>
                <w:tab w:val="left" w:pos="960"/>
              </w:tabs>
            </w:pPr>
          </w:p>
        </w:tc>
        <w:tc>
          <w:tcPr>
            <w:tcW w:w="3000" w:type="dxa"/>
          </w:tcPr>
          <w:p w:rsidR="00294491" w:rsidRDefault="00294491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4491" w:rsidRDefault="00294491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98" w:type="dxa"/>
          </w:tcPr>
          <w:p w:rsidR="00294491" w:rsidRDefault="00294491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783" w:type="dxa"/>
          </w:tcPr>
          <w:p w:rsidR="00294491" w:rsidRDefault="00294491" w:rsidP="00197D14">
            <w:pPr>
              <w:tabs>
                <w:tab w:val="left" w:pos="96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D31B22" w:rsidRDefault="00D31B22" w:rsidP="00FD0663">
      <w:pPr>
        <w:tabs>
          <w:tab w:val="left" w:pos="960"/>
        </w:tabs>
      </w:pPr>
    </w:p>
    <w:p w:rsidR="00294491" w:rsidRDefault="00074C86" w:rsidP="00FD0663">
      <w:pPr>
        <w:tabs>
          <w:tab w:val="left" w:pos="9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B94ED9" wp14:editId="02129F2C">
                <wp:simplePos x="0" y="0"/>
                <wp:positionH relativeFrom="column">
                  <wp:posOffset>3133090</wp:posOffset>
                </wp:positionH>
                <wp:positionV relativeFrom="paragraph">
                  <wp:posOffset>186690</wp:posOffset>
                </wp:positionV>
                <wp:extent cx="2390775" cy="70739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70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53C5" w:rsidRPr="000453C5" w:rsidRDefault="000453C5" w:rsidP="000453C5">
                            <w:pPr>
                              <w:shd w:val="clear" w:color="auto" w:fill="9CC2E5" w:themeFill="accent1" w:themeFillTint="99"/>
                              <w:tabs>
                                <w:tab w:val="left" w:pos="960"/>
                              </w:tabs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Remember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94ED9" id="Text Box 6" o:spid="_x0000_s1029" type="#_x0000_t202" style="position:absolute;margin-left:246.7pt;margin-top:14.7pt;width:188.25pt;height:55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" filled="f" stroked="f">
                <v:fill o:detectmouseclick="t"/>
                <v:textbox>
                  <w:txbxContent>
                    <w:p w:rsidR="000453C5" w:rsidRPr="000453C5" w:rsidRDefault="000453C5" w:rsidP="000453C5">
                      <w:pPr>
                        <w:shd w:val="clear" w:color="auto" w:fill="9CC2E5" w:themeFill="accent1" w:themeFillTint="99"/>
                        <w:tabs>
                          <w:tab w:val="left" w:pos="960"/>
                        </w:tabs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Remember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76B5D" wp14:editId="548E6EA1">
                <wp:simplePos x="0" y="0"/>
                <wp:positionH relativeFrom="column">
                  <wp:posOffset>3168650</wp:posOffset>
                </wp:positionH>
                <wp:positionV relativeFrom="paragraph">
                  <wp:posOffset>3291840</wp:posOffset>
                </wp:positionV>
                <wp:extent cx="2076450" cy="6667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667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53C5" w:rsidRPr="000453C5" w:rsidRDefault="000453C5" w:rsidP="000453C5">
                            <w:pPr>
                              <w:tabs>
                                <w:tab w:val="left" w:pos="960"/>
                              </w:tabs>
                              <w:jc w:val="center"/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4472C4" w:themeColor="accent5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Renewals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76B5D" id="Text Box 8" o:spid="_x0000_s1030" type="#_x0000_t202" style="position:absolute;margin-left:249.5pt;margin-top:259.2pt;width:163.5pt;height:5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" fillcolor="#9cc2e5 [1940]" stroked="f">
                <v:textbox>
                  <w:txbxContent>
                    <w:p w:rsidR="000453C5" w:rsidRPr="000453C5" w:rsidRDefault="000453C5" w:rsidP="000453C5">
                      <w:pPr>
                        <w:tabs>
                          <w:tab w:val="left" w:pos="960"/>
                        </w:tabs>
                        <w:jc w:val="center"/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4472C4" w:themeColor="accent5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Renewals</w:t>
                      </w:r>
                    </w:p>
                  </w:txbxContent>
                </v:textbox>
              </v:shape>
            </w:pict>
          </mc:Fallback>
        </mc:AlternateContent>
      </w:r>
      <w:r w:rsidR="000453C5">
        <w:rPr>
          <w:noProof/>
        </w:rPr>
        <w:drawing>
          <wp:inline distT="0" distB="0" distL="0" distR="0" wp14:anchorId="3FE7CF90" wp14:editId="3B129D1B">
            <wp:extent cx="2588072" cy="4895293"/>
            <wp:effectExtent l="0" t="0" r="3175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. Francis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628" cy="49095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94491" w:rsidSect="00FD0663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FB66A9"/>
    <w:multiLevelType w:val="hybridMultilevel"/>
    <w:tmpl w:val="F5DEF3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D53F35"/>
    <w:multiLevelType w:val="hybridMultilevel"/>
    <w:tmpl w:val="E934F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E73E0"/>
    <w:multiLevelType w:val="hybridMultilevel"/>
    <w:tmpl w:val="6122B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4344D0"/>
    <w:multiLevelType w:val="hybridMultilevel"/>
    <w:tmpl w:val="214A5D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F5C82"/>
    <w:multiLevelType w:val="hybridMultilevel"/>
    <w:tmpl w:val="279C1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B75B1"/>
    <w:multiLevelType w:val="hybridMultilevel"/>
    <w:tmpl w:val="2834D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C12ED7"/>
    <w:multiLevelType w:val="hybridMultilevel"/>
    <w:tmpl w:val="1E18C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403846"/>
    <w:multiLevelType w:val="hybridMultilevel"/>
    <w:tmpl w:val="731C7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4B4978"/>
    <w:multiLevelType w:val="hybridMultilevel"/>
    <w:tmpl w:val="363E49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B554EA"/>
    <w:multiLevelType w:val="hybridMultilevel"/>
    <w:tmpl w:val="70E2FC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63"/>
    <w:rsid w:val="000453C5"/>
    <w:rsid w:val="00074C86"/>
    <w:rsid w:val="00152736"/>
    <w:rsid w:val="00197D14"/>
    <w:rsid w:val="00294491"/>
    <w:rsid w:val="00385F55"/>
    <w:rsid w:val="00537F63"/>
    <w:rsid w:val="007F3C71"/>
    <w:rsid w:val="009A585F"/>
    <w:rsid w:val="00A36E27"/>
    <w:rsid w:val="00D31B22"/>
    <w:rsid w:val="00FD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DF4E6C-FC86-4CCD-AEE3-1CE228035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D0663"/>
    <w:pPr>
      <w:spacing w:after="0" w:line="240" w:lineRule="auto"/>
    </w:pPr>
  </w:style>
  <w:style w:type="table" w:styleId="TableGrid">
    <w:name w:val="Table Grid"/>
    <w:basedOn w:val="TableNormal"/>
    <w:uiPriority w:val="39"/>
    <w:rsid w:val="00FD0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5">
    <w:name w:val="Grid Table 5 Dark Accent 5"/>
    <w:basedOn w:val="TableNormal"/>
    <w:uiPriority w:val="50"/>
    <w:rsid w:val="00FD066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paragraph" w:styleId="ListParagraph">
    <w:name w:val="List Paragraph"/>
    <w:basedOn w:val="Normal"/>
    <w:uiPriority w:val="34"/>
    <w:qFormat/>
    <w:rsid w:val="00197D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44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00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Arbuckle</dc:creator>
  <cp:keywords/>
  <dc:description/>
  <cp:lastModifiedBy>Jan Potts</cp:lastModifiedBy>
  <cp:revision>2</cp:revision>
  <cp:lastPrinted>2015-09-08T22:00:00Z</cp:lastPrinted>
  <dcterms:created xsi:type="dcterms:W3CDTF">2017-09-04T20:30:00Z</dcterms:created>
  <dcterms:modified xsi:type="dcterms:W3CDTF">2017-09-04T20:30:00Z</dcterms:modified>
</cp:coreProperties>
</file>